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58AB" w:rsidRPr="00D76882" w:rsidRDefault="00D76882" w:rsidP="004E1209">
      <w:pPr>
        <w:spacing w:line="360" w:lineRule="auto"/>
        <w:jc w:val="center"/>
        <w:rPr>
          <w:sz w:val="32"/>
          <w:szCs w:val="32"/>
        </w:rPr>
      </w:pPr>
      <w:r w:rsidRPr="00D76882">
        <w:rPr>
          <w:rFonts w:hint="eastAsia"/>
          <w:sz w:val="32"/>
          <w:szCs w:val="32"/>
        </w:rPr>
        <w:t>《煤层气地质学考试大纲》</w:t>
      </w:r>
    </w:p>
    <w:p w:rsidR="004207CB" w:rsidRPr="004207CB" w:rsidRDefault="004207CB" w:rsidP="004E120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207CB">
        <w:rPr>
          <w:rFonts w:asciiTheme="minorEastAsia" w:eastAsiaTheme="minorEastAsia" w:hAnsiTheme="minorEastAsia" w:hint="eastAsia"/>
          <w:sz w:val="28"/>
          <w:szCs w:val="28"/>
        </w:rPr>
        <w:t>煤层气地质学主要是</w:t>
      </w:r>
      <w:bookmarkStart w:id="0" w:name="_GoBack"/>
      <w:bookmarkEnd w:id="0"/>
      <w:r w:rsidRPr="004207CB">
        <w:rPr>
          <w:rFonts w:asciiTheme="minorEastAsia" w:eastAsiaTheme="minorEastAsia" w:hAnsiTheme="minorEastAsia" w:hint="eastAsia"/>
          <w:sz w:val="28"/>
          <w:szCs w:val="28"/>
        </w:rPr>
        <w:t>研究煤层气的形成与组成、赋存与运移、分布与富集，成藏及产出机理，以及资源勘探和地质评价等基本知识、基本理论和分析方法，是涉及天然气地质学、煤地质学的新兴边缘学科，主要考查内容包括：</w:t>
      </w:r>
    </w:p>
    <w:p w:rsidR="004207CB" w:rsidRPr="004207CB" w:rsidRDefault="004207CB" w:rsidP="004E120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207CB">
        <w:rPr>
          <w:rFonts w:asciiTheme="minorEastAsia" w:eastAsiaTheme="minorEastAsia" w:hAnsiTheme="minorEastAsia" w:hint="eastAsia"/>
          <w:sz w:val="28"/>
          <w:szCs w:val="28"/>
        </w:rPr>
        <w:t>一、煤层气地质学理论</w:t>
      </w:r>
    </w:p>
    <w:p w:rsidR="004E1209" w:rsidRDefault="004207CB" w:rsidP="004E120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主要</w:t>
      </w:r>
      <w:r w:rsidR="00D76882">
        <w:rPr>
          <w:rFonts w:asciiTheme="minorEastAsia" w:eastAsiaTheme="minorEastAsia" w:hAnsiTheme="minorEastAsia" w:hint="eastAsia"/>
          <w:sz w:val="28"/>
          <w:szCs w:val="28"/>
        </w:rPr>
        <w:t>包括煤层气成因</w:t>
      </w:r>
      <w:r>
        <w:rPr>
          <w:rFonts w:asciiTheme="minorEastAsia" w:eastAsiaTheme="minorEastAsia" w:hAnsiTheme="minorEastAsia" w:hint="eastAsia"/>
          <w:sz w:val="28"/>
          <w:szCs w:val="28"/>
        </w:rPr>
        <w:t>类型及形成机制；煤储层物性特别是孔裂隙性、储层压力、吸附性和渗透性特征；</w:t>
      </w:r>
      <w:proofErr w:type="gramStart"/>
      <w:r w:rsidR="004E1209">
        <w:rPr>
          <w:rFonts w:asciiTheme="minorEastAsia" w:eastAsiaTheme="minorEastAsia" w:hAnsiTheme="minorEastAsia" w:hint="eastAsia"/>
          <w:sz w:val="28"/>
          <w:szCs w:val="28"/>
        </w:rPr>
        <w:t>煤层割理的</w:t>
      </w:r>
      <w:proofErr w:type="gramEnd"/>
      <w:r w:rsidR="004E1209">
        <w:rPr>
          <w:rFonts w:asciiTheme="minorEastAsia" w:eastAsiaTheme="minorEastAsia" w:hAnsiTheme="minorEastAsia" w:hint="eastAsia"/>
          <w:sz w:val="28"/>
          <w:szCs w:val="28"/>
        </w:rPr>
        <w:t>类型及其闭合机制；</w:t>
      </w:r>
      <w:r>
        <w:rPr>
          <w:rFonts w:asciiTheme="minorEastAsia" w:eastAsiaTheme="minorEastAsia" w:hAnsiTheme="minorEastAsia" w:hint="eastAsia"/>
          <w:sz w:val="28"/>
          <w:szCs w:val="28"/>
        </w:rPr>
        <w:t>影响煤吸附性的主要因素和影响规律；煤层含气性及其控制因素；煤层气开发过程中储层渗透性的动态变化机制；煤储层异常压力的类型及形成机制；煤层气成藏类型及形成机制</w:t>
      </w:r>
      <w:r w:rsidR="00D76882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D76882" w:rsidRDefault="004E1209" w:rsidP="004E120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D76882">
        <w:rPr>
          <w:rFonts w:asciiTheme="minorEastAsia" w:eastAsiaTheme="minorEastAsia" w:hAnsiTheme="minorEastAsia" w:hint="eastAsia"/>
          <w:sz w:val="28"/>
          <w:szCs w:val="28"/>
        </w:rPr>
        <w:t>、应用</w:t>
      </w:r>
      <w:r>
        <w:rPr>
          <w:rFonts w:asciiTheme="minorEastAsia" w:eastAsiaTheme="minorEastAsia" w:hAnsiTheme="minorEastAsia" w:hint="eastAsia"/>
          <w:sz w:val="28"/>
          <w:szCs w:val="28"/>
        </w:rPr>
        <w:t>及展望</w:t>
      </w:r>
    </w:p>
    <w:p w:rsidR="00D76882" w:rsidRDefault="004E1209" w:rsidP="004E120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等温吸附线的地质意义；煤层气资源评价和有利区优选等基本方法的应用实践</w:t>
      </w:r>
      <w:r w:rsidR="00D76882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D76882" w:rsidRPr="00D76882" w:rsidRDefault="00766689" w:rsidP="00766689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66689">
        <w:rPr>
          <w:rFonts w:asciiTheme="minorEastAsia" w:eastAsiaTheme="minorEastAsia" w:hAnsiTheme="minorEastAsia" w:hint="eastAsia"/>
          <w:sz w:val="28"/>
          <w:szCs w:val="28"/>
        </w:rPr>
        <w:t>煤层气藏数值模拟的应用与展望；</w:t>
      </w:r>
      <w:r w:rsidR="004E1209">
        <w:rPr>
          <w:rFonts w:asciiTheme="minorEastAsia" w:eastAsiaTheme="minorEastAsia" w:hAnsiTheme="minorEastAsia" w:hint="eastAsia"/>
          <w:sz w:val="28"/>
          <w:szCs w:val="28"/>
        </w:rPr>
        <w:t>21世纪我国能源发展趋势、以及</w:t>
      </w:r>
      <w:r w:rsidR="00D76882">
        <w:rPr>
          <w:rFonts w:asciiTheme="minorEastAsia" w:eastAsiaTheme="minorEastAsia" w:hAnsiTheme="minorEastAsia" w:hint="eastAsia"/>
          <w:sz w:val="28"/>
          <w:szCs w:val="28"/>
        </w:rPr>
        <w:t>煤层气开发利用的意义和国内外现状。</w:t>
      </w:r>
    </w:p>
    <w:p w:rsidR="00D76882" w:rsidRPr="00D76882" w:rsidRDefault="00D76882" w:rsidP="004E1209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</w:p>
    <w:sectPr w:rsidR="00D76882" w:rsidRPr="00D76882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74A4" w:rsidRDefault="008574A4" w:rsidP="004207CB">
      <w:pPr>
        <w:spacing w:after="0"/>
      </w:pPr>
      <w:r>
        <w:separator/>
      </w:r>
    </w:p>
  </w:endnote>
  <w:endnote w:type="continuationSeparator" w:id="0">
    <w:p w:rsidR="008574A4" w:rsidRDefault="008574A4" w:rsidP="004207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74A4" w:rsidRDefault="008574A4" w:rsidP="004207CB">
      <w:pPr>
        <w:spacing w:after="0"/>
      </w:pPr>
      <w:r>
        <w:separator/>
      </w:r>
    </w:p>
  </w:footnote>
  <w:footnote w:type="continuationSeparator" w:id="0">
    <w:p w:rsidR="008574A4" w:rsidRDefault="008574A4" w:rsidP="004207C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882"/>
    <w:rsid w:val="0022591B"/>
    <w:rsid w:val="002B59F4"/>
    <w:rsid w:val="00323B43"/>
    <w:rsid w:val="003464FE"/>
    <w:rsid w:val="003B669E"/>
    <w:rsid w:val="003D37D8"/>
    <w:rsid w:val="0040393A"/>
    <w:rsid w:val="004207CB"/>
    <w:rsid w:val="004358AB"/>
    <w:rsid w:val="004E1209"/>
    <w:rsid w:val="005F5E09"/>
    <w:rsid w:val="006B0E6A"/>
    <w:rsid w:val="0073296B"/>
    <w:rsid w:val="007448B8"/>
    <w:rsid w:val="00766689"/>
    <w:rsid w:val="00795470"/>
    <w:rsid w:val="00836605"/>
    <w:rsid w:val="0084164B"/>
    <w:rsid w:val="008574A4"/>
    <w:rsid w:val="008778F0"/>
    <w:rsid w:val="008B7726"/>
    <w:rsid w:val="008D438D"/>
    <w:rsid w:val="00906510"/>
    <w:rsid w:val="00911E64"/>
    <w:rsid w:val="0093656B"/>
    <w:rsid w:val="00936EF7"/>
    <w:rsid w:val="009405E8"/>
    <w:rsid w:val="009616CD"/>
    <w:rsid w:val="009B238B"/>
    <w:rsid w:val="00AA188A"/>
    <w:rsid w:val="00AC0751"/>
    <w:rsid w:val="00B01C6E"/>
    <w:rsid w:val="00B11C58"/>
    <w:rsid w:val="00B71138"/>
    <w:rsid w:val="00BC5BC1"/>
    <w:rsid w:val="00D32CA2"/>
    <w:rsid w:val="00D76882"/>
    <w:rsid w:val="00DA241B"/>
    <w:rsid w:val="00DF0C00"/>
    <w:rsid w:val="00E13F9B"/>
    <w:rsid w:val="00EC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CDF557C-F934-444B-8124-ADB3BC2CC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0"/>
    <w:autoRedefine/>
    <w:qFormat/>
    <w:rsid w:val="00DA241B"/>
    <w:pPr>
      <w:keepNext/>
      <w:keepLines/>
      <w:widowControl w:val="0"/>
      <w:adjustRightInd/>
      <w:snapToGrid/>
      <w:spacing w:before="340" w:after="330" w:line="576" w:lineRule="auto"/>
      <w:jc w:val="center"/>
      <w:outlineLvl w:val="0"/>
    </w:pPr>
    <w:rPr>
      <w:rFonts w:ascii="Times New Roman" w:eastAsia="宋体" w:hAnsi="Times New Roman" w:cs="Times New Roman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autoRedefine/>
    <w:qFormat/>
    <w:rsid w:val="00DA241B"/>
    <w:pPr>
      <w:keepNext/>
      <w:keepLines/>
      <w:widowControl w:val="0"/>
      <w:adjustRightInd/>
      <w:snapToGrid/>
      <w:spacing w:before="260" w:after="260" w:line="413" w:lineRule="auto"/>
      <w:jc w:val="center"/>
      <w:outlineLvl w:val="1"/>
    </w:pPr>
    <w:rPr>
      <w:rFonts w:ascii="Arial" w:hAnsi="Arial"/>
      <w:b/>
      <w:bCs/>
      <w:kern w:val="2"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DA241B"/>
    <w:rPr>
      <w:rFonts w:ascii="Arial" w:hAnsi="Arial"/>
      <w:b/>
      <w:bCs/>
      <w:kern w:val="2"/>
      <w:sz w:val="30"/>
      <w:szCs w:val="32"/>
    </w:rPr>
  </w:style>
  <w:style w:type="character" w:customStyle="1" w:styleId="10">
    <w:name w:val="标题 1 字符"/>
    <w:basedOn w:val="a0"/>
    <w:link w:val="1"/>
    <w:rsid w:val="00DA241B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paragraph" w:styleId="a3">
    <w:name w:val="header"/>
    <w:basedOn w:val="a"/>
    <w:link w:val="a4"/>
    <w:uiPriority w:val="99"/>
    <w:semiHidden/>
    <w:unhideWhenUsed/>
    <w:rsid w:val="004207C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4207CB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4207C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4207CB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C47FF37-F893-4FED-9B80-2A036DA2F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yyz</cp:lastModifiedBy>
  <cp:revision>2</cp:revision>
  <dcterms:created xsi:type="dcterms:W3CDTF">2019-04-23T00:07:00Z</dcterms:created>
  <dcterms:modified xsi:type="dcterms:W3CDTF">2019-04-23T00:07:00Z</dcterms:modified>
</cp:coreProperties>
</file>