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5A17" w:rsidRDefault="00573C58">
      <w:pPr>
        <w:pStyle w:val="a4"/>
        <w:ind w:firstLineChars="0" w:firstLine="0"/>
        <w:jc w:val="center"/>
        <w:rPr>
          <w:rFonts w:ascii="宋体" w:eastAsia="宋体" w:hAnsi="宋体" w:cs="宋体"/>
          <w:b/>
          <w:bCs/>
          <w:sz w:val="28"/>
          <w:szCs w:val="28"/>
        </w:rPr>
      </w:pPr>
      <w:r>
        <w:rPr>
          <w:rFonts w:ascii="宋体" w:eastAsia="宋体" w:hAnsi="宋体" w:cs="宋体" w:hint="eastAsia"/>
          <w:b/>
          <w:bCs/>
          <w:sz w:val="28"/>
          <w:szCs w:val="28"/>
        </w:rPr>
        <w:t>《交通运输经济》考试大纲</w:t>
      </w:r>
    </w:p>
    <w:p w:rsidR="00315A17" w:rsidRDefault="00315A17">
      <w:pPr>
        <w:pStyle w:val="a4"/>
        <w:ind w:firstLineChars="0" w:firstLine="0"/>
        <w:jc w:val="center"/>
        <w:rPr>
          <w:rFonts w:ascii="宋体" w:eastAsia="宋体" w:hAnsi="宋体" w:cs="宋体"/>
          <w:b/>
          <w:bCs/>
        </w:rPr>
      </w:pPr>
    </w:p>
    <w:p w:rsidR="00315A17" w:rsidRDefault="00573C58" w:rsidP="00573C58">
      <w:pPr>
        <w:pStyle w:val="a4"/>
        <w:spacing w:line="360" w:lineRule="auto"/>
        <w:ind w:firstLineChars="0" w:firstLine="0"/>
        <w:rPr>
          <w:rFonts w:ascii="宋体" w:eastAsia="宋体" w:hAnsi="宋体" w:cs="宋体"/>
          <w:b/>
          <w:bCs/>
        </w:rPr>
      </w:pPr>
      <w:r>
        <w:rPr>
          <w:rFonts w:ascii="宋体" w:eastAsia="宋体" w:hAnsi="宋体" w:cs="宋体" w:hint="eastAsia"/>
          <w:b/>
          <w:bCs/>
        </w:rPr>
        <w:t>一、</w:t>
      </w:r>
      <w:r>
        <w:rPr>
          <w:rFonts w:ascii="宋体" w:eastAsia="宋体" w:hAnsi="宋体" w:cs="宋体" w:hint="eastAsia"/>
          <w:b/>
          <w:bCs/>
        </w:rPr>
        <w:t>考试基本要求</w:t>
      </w:r>
    </w:p>
    <w:p w:rsidR="00315A17" w:rsidRDefault="00573C58" w:rsidP="00573C58">
      <w:pPr>
        <w:spacing w:line="360" w:lineRule="auto"/>
        <w:ind w:firstLineChars="200" w:firstLine="420"/>
        <w:rPr>
          <w:rFonts w:ascii="宋体" w:eastAsia="宋体" w:hAnsi="宋体" w:cs="宋体"/>
        </w:rPr>
      </w:pPr>
      <w:proofErr w:type="gramStart"/>
      <w:r>
        <w:rPr>
          <w:rFonts w:ascii="宋体" w:eastAsia="宋体" w:hAnsi="宋体" w:cs="宋体" w:hint="eastAsia"/>
        </w:rPr>
        <w:t>本考试</w:t>
      </w:r>
      <w:proofErr w:type="gramEnd"/>
      <w:r>
        <w:rPr>
          <w:rFonts w:ascii="宋体" w:eastAsia="宋体" w:hAnsi="宋体" w:cs="宋体" w:hint="eastAsia"/>
        </w:rPr>
        <w:t>大纲适用于报告河南理工大学交通运输工程专业硕士研究生同等学力人员加试。《交通运输经济》作为交通运输类专业的基础平台课教材，其目的是测试考生研究与之相关联的交通运输基础设施和运载工具间经济规律问题的掌握程度。要求考试掌握交通运输需求、交通运输供给、交通运输市场及交通运输企业经济等理论及方法</w:t>
      </w:r>
      <w:r>
        <w:rPr>
          <w:rFonts w:ascii="宋体" w:eastAsia="宋体" w:hAnsi="宋体" w:cs="宋体" w:hint="eastAsia"/>
        </w:rPr>
        <w:t>。</w:t>
      </w:r>
    </w:p>
    <w:p w:rsidR="00315A17" w:rsidRDefault="00315A17" w:rsidP="00573C58">
      <w:pPr>
        <w:spacing w:line="360" w:lineRule="auto"/>
        <w:ind w:firstLineChars="200" w:firstLine="420"/>
        <w:rPr>
          <w:rFonts w:ascii="宋体" w:eastAsia="宋体" w:hAnsi="宋体" w:cs="宋体"/>
        </w:rPr>
      </w:pPr>
    </w:p>
    <w:p w:rsidR="00315A17" w:rsidRDefault="00573C58" w:rsidP="00573C58">
      <w:pPr>
        <w:spacing w:line="360" w:lineRule="auto"/>
        <w:rPr>
          <w:rFonts w:ascii="宋体" w:eastAsia="宋体" w:hAnsi="宋体" w:cs="宋体"/>
          <w:b/>
          <w:bCs/>
        </w:rPr>
      </w:pPr>
      <w:r>
        <w:rPr>
          <w:rFonts w:ascii="宋体" w:eastAsia="宋体" w:hAnsi="宋体" w:cs="宋体" w:hint="eastAsia"/>
          <w:b/>
          <w:bCs/>
        </w:rPr>
        <w:t>二、</w:t>
      </w:r>
      <w:r>
        <w:rPr>
          <w:rFonts w:ascii="宋体" w:eastAsia="宋体" w:hAnsi="宋体" w:cs="宋体" w:hint="eastAsia"/>
          <w:b/>
          <w:bCs/>
        </w:rPr>
        <w:t>考试内容</w:t>
      </w:r>
      <w:bookmarkStart w:id="0" w:name="_GoBack"/>
      <w:bookmarkEnd w:id="0"/>
    </w:p>
    <w:p w:rsidR="00315A17" w:rsidRDefault="00573C58" w:rsidP="00573C58">
      <w:pPr>
        <w:pStyle w:val="a4"/>
        <w:numPr>
          <w:ilvl w:val="0"/>
          <w:numId w:val="1"/>
        </w:numPr>
        <w:spacing w:line="360" w:lineRule="auto"/>
        <w:ind w:firstLineChars="0"/>
        <w:rPr>
          <w:rFonts w:ascii="宋体" w:eastAsia="宋体" w:hAnsi="宋体" w:cs="宋体"/>
        </w:rPr>
      </w:pPr>
      <w:r>
        <w:rPr>
          <w:rFonts w:ascii="宋体" w:eastAsia="宋体" w:hAnsi="宋体" w:cs="宋体" w:hint="eastAsia"/>
        </w:rPr>
        <w:t>交通运输需求理论</w:t>
      </w:r>
    </w:p>
    <w:p w:rsidR="00315A17" w:rsidRDefault="00573C58" w:rsidP="00573C58">
      <w:pPr>
        <w:spacing w:line="360" w:lineRule="auto"/>
        <w:ind w:left="420"/>
        <w:rPr>
          <w:rFonts w:ascii="宋体" w:eastAsia="宋体" w:hAnsi="宋体" w:cs="宋体"/>
        </w:rPr>
      </w:pPr>
      <w:r>
        <w:rPr>
          <w:rFonts w:ascii="宋体" w:eastAsia="宋体" w:hAnsi="宋体" w:cs="宋体" w:hint="eastAsia"/>
        </w:rPr>
        <w:t>交通运输需求基础、旅客与货物运输需求、城市交通出行需求</w:t>
      </w:r>
    </w:p>
    <w:p w:rsidR="00315A17" w:rsidRDefault="00573C58" w:rsidP="00573C58">
      <w:pPr>
        <w:pStyle w:val="a4"/>
        <w:numPr>
          <w:ilvl w:val="0"/>
          <w:numId w:val="1"/>
        </w:numPr>
        <w:spacing w:line="360" w:lineRule="auto"/>
        <w:ind w:firstLineChars="0"/>
        <w:rPr>
          <w:rFonts w:ascii="宋体" w:eastAsia="宋体" w:hAnsi="宋体" w:cs="宋体"/>
        </w:rPr>
      </w:pPr>
      <w:r>
        <w:rPr>
          <w:rFonts w:ascii="宋体" w:eastAsia="宋体" w:hAnsi="宋体" w:cs="宋体" w:hint="eastAsia"/>
        </w:rPr>
        <w:t>交通运输供给理论</w:t>
      </w:r>
    </w:p>
    <w:p w:rsidR="00315A17" w:rsidRDefault="00573C58" w:rsidP="00573C58">
      <w:pPr>
        <w:spacing w:line="360" w:lineRule="auto"/>
        <w:ind w:left="420"/>
        <w:rPr>
          <w:rFonts w:ascii="宋体" w:eastAsia="宋体" w:hAnsi="宋体" w:cs="宋体"/>
        </w:rPr>
      </w:pPr>
      <w:r>
        <w:rPr>
          <w:rFonts w:ascii="宋体" w:eastAsia="宋体" w:hAnsi="宋体" w:cs="宋体" w:hint="eastAsia"/>
        </w:rPr>
        <w:t>交通运输供给基础、交通运输基础设施与运载工具供给、城市公共交通供给</w:t>
      </w:r>
    </w:p>
    <w:p w:rsidR="00315A17" w:rsidRDefault="00573C58" w:rsidP="00573C58">
      <w:pPr>
        <w:pStyle w:val="a4"/>
        <w:numPr>
          <w:ilvl w:val="0"/>
          <w:numId w:val="1"/>
        </w:numPr>
        <w:spacing w:line="360" w:lineRule="auto"/>
        <w:ind w:firstLineChars="0"/>
        <w:rPr>
          <w:rFonts w:ascii="宋体" w:eastAsia="宋体" w:hAnsi="宋体" w:cs="宋体"/>
        </w:rPr>
      </w:pPr>
      <w:r>
        <w:rPr>
          <w:rFonts w:ascii="宋体" w:eastAsia="宋体" w:hAnsi="宋体" w:cs="宋体" w:hint="eastAsia"/>
        </w:rPr>
        <w:t>交通运输市场理论</w:t>
      </w:r>
    </w:p>
    <w:p w:rsidR="00315A17" w:rsidRDefault="00573C58" w:rsidP="00573C58">
      <w:pPr>
        <w:spacing w:line="360" w:lineRule="auto"/>
        <w:ind w:left="420"/>
        <w:rPr>
          <w:rFonts w:ascii="宋体" w:eastAsia="宋体" w:hAnsi="宋体" w:cs="宋体"/>
        </w:rPr>
      </w:pPr>
      <w:r>
        <w:rPr>
          <w:rFonts w:ascii="宋体" w:eastAsia="宋体" w:hAnsi="宋体" w:cs="宋体" w:hint="eastAsia"/>
        </w:rPr>
        <w:t>交通运输市场、交通运</w:t>
      </w:r>
      <w:r>
        <w:rPr>
          <w:rFonts w:ascii="宋体" w:eastAsia="宋体" w:hAnsi="宋体" w:cs="宋体" w:hint="eastAsia"/>
        </w:rPr>
        <w:t>输外部性与政府作用、交通运输成本、交通运输价格</w:t>
      </w:r>
    </w:p>
    <w:p w:rsidR="00315A17" w:rsidRDefault="00573C58" w:rsidP="00573C58">
      <w:pPr>
        <w:pStyle w:val="a4"/>
        <w:numPr>
          <w:ilvl w:val="0"/>
          <w:numId w:val="1"/>
        </w:numPr>
        <w:spacing w:line="360" w:lineRule="auto"/>
        <w:ind w:firstLineChars="0"/>
        <w:rPr>
          <w:rFonts w:ascii="宋体" w:eastAsia="宋体" w:hAnsi="宋体" w:cs="宋体"/>
        </w:rPr>
      </w:pPr>
      <w:r>
        <w:rPr>
          <w:rFonts w:ascii="宋体" w:eastAsia="宋体" w:hAnsi="宋体" w:cs="宋体" w:hint="eastAsia"/>
        </w:rPr>
        <w:t>交通运输企业经济理论</w:t>
      </w:r>
    </w:p>
    <w:p w:rsidR="00315A17" w:rsidRDefault="00573C58" w:rsidP="00573C58">
      <w:pPr>
        <w:spacing w:line="360" w:lineRule="auto"/>
        <w:ind w:firstLineChars="200" w:firstLine="420"/>
        <w:rPr>
          <w:rFonts w:ascii="宋体" w:eastAsia="宋体" w:hAnsi="宋体" w:cs="宋体"/>
        </w:rPr>
      </w:pPr>
      <w:r>
        <w:rPr>
          <w:rFonts w:ascii="宋体" w:eastAsia="宋体" w:hAnsi="宋体" w:cs="宋体" w:hint="eastAsia"/>
        </w:rPr>
        <w:t>交通运输项目投资评价、交通运输固定资产折旧与设备更新、交通运输企业经济活动分析</w:t>
      </w:r>
    </w:p>
    <w:p w:rsidR="00315A17" w:rsidRDefault="00315A17" w:rsidP="00573C58">
      <w:pPr>
        <w:spacing w:line="360" w:lineRule="auto"/>
        <w:ind w:firstLineChars="200" w:firstLine="420"/>
        <w:rPr>
          <w:rFonts w:ascii="宋体" w:eastAsia="宋体" w:hAnsi="宋体" w:cs="宋体"/>
        </w:rPr>
      </w:pPr>
    </w:p>
    <w:p w:rsidR="00315A17" w:rsidRDefault="00573C58" w:rsidP="00573C58">
      <w:pPr>
        <w:pStyle w:val="a4"/>
        <w:spacing w:line="360" w:lineRule="auto"/>
        <w:ind w:firstLineChars="0" w:firstLine="0"/>
        <w:rPr>
          <w:rFonts w:ascii="宋体" w:eastAsia="宋体" w:hAnsi="宋体" w:cs="宋体"/>
          <w:b/>
          <w:bCs/>
        </w:rPr>
      </w:pPr>
      <w:r>
        <w:rPr>
          <w:rFonts w:ascii="宋体" w:eastAsia="宋体" w:hAnsi="宋体" w:cs="宋体" w:hint="eastAsia"/>
          <w:b/>
          <w:bCs/>
        </w:rPr>
        <w:t>三、</w:t>
      </w:r>
      <w:r>
        <w:rPr>
          <w:rFonts w:ascii="宋体" w:eastAsia="宋体" w:hAnsi="宋体" w:cs="宋体" w:hint="eastAsia"/>
          <w:b/>
          <w:bCs/>
        </w:rPr>
        <w:t>考试基本题型</w:t>
      </w:r>
      <w:r>
        <w:rPr>
          <w:rFonts w:ascii="宋体" w:eastAsia="宋体" w:hAnsi="宋体" w:cs="宋体" w:hint="eastAsia"/>
          <w:b/>
          <w:bCs/>
        </w:rPr>
        <w:t>（</w:t>
      </w:r>
      <w:r>
        <w:rPr>
          <w:rFonts w:ascii="宋体" w:eastAsia="宋体" w:hAnsi="宋体" w:cs="宋体" w:hint="eastAsia"/>
          <w:b/>
          <w:bCs/>
        </w:rPr>
        <w:t>满分</w:t>
      </w:r>
      <w:r>
        <w:rPr>
          <w:rFonts w:ascii="宋体" w:eastAsia="宋体" w:hAnsi="宋体" w:cs="宋体" w:hint="eastAsia"/>
          <w:b/>
          <w:bCs/>
        </w:rPr>
        <w:t>100</w:t>
      </w:r>
      <w:r>
        <w:rPr>
          <w:rFonts w:ascii="宋体" w:eastAsia="宋体" w:hAnsi="宋体" w:cs="宋体" w:hint="eastAsia"/>
          <w:b/>
          <w:bCs/>
        </w:rPr>
        <w:t>分</w:t>
      </w:r>
      <w:r>
        <w:rPr>
          <w:rFonts w:ascii="宋体" w:eastAsia="宋体" w:hAnsi="宋体" w:cs="宋体" w:hint="eastAsia"/>
          <w:b/>
          <w:bCs/>
        </w:rPr>
        <w:t>）</w:t>
      </w:r>
    </w:p>
    <w:p w:rsidR="00315A17" w:rsidRDefault="00573C58" w:rsidP="00573C58">
      <w:pPr>
        <w:pStyle w:val="a4"/>
        <w:spacing w:line="360" w:lineRule="auto"/>
        <w:ind w:left="420" w:firstLineChars="0" w:firstLine="0"/>
        <w:rPr>
          <w:rFonts w:ascii="宋体" w:eastAsia="宋体" w:hAnsi="宋体" w:cs="宋体"/>
        </w:rPr>
      </w:pPr>
      <w:r>
        <w:rPr>
          <w:rFonts w:ascii="宋体" w:eastAsia="宋体" w:hAnsi="宋体" w:cs="宋体" w:hint="eastAsia"/>
        </w:rPr>
        <w:t>主要题型可能有：填空题、选择题、简答题、计算题、论述题等。</w:t>
      </w:r>
    </w:p>
    <w:p w:rsidR="00315A17" w:rsidRDefault="00315A17" w:rsidP="00573C58">
      <w:pPr>
        <w:pStyle w:val="a4"/>
        <w:spacing w:line="360" w:lineRule="auto"/>
        <w:ind w:left="420" w:firstLineChars="0" w:firstLine="0"/>
        <w:rPr>
          <w:rFonts w:ascii="宋体" w:eastAsia="宋体" w:hAnsi="宋体" w:cs="宋体"/>
        </w:rPr>
      </w:pPr>
    </w:p>
    <w:p w:rsidR="00315A17" w:rsidRDefault="00573C58" w:rsidP="00573C58">
      <w:pPr>
        <w:spacing w:line="360" w:lineRule="auto"/>
        <w:rPr>
          <w:rFonts w:ascii="宋体" w:eastAsia="宋体" w:hAnsi="宋体" w:cs="宋体"/>
          <w:b/>
          <w:bCs/>
        </w:rPr>
      </w:pPr>
      <w:r>
        <w:rPr>
          <w:rFonts w:ascii="宋体" w:eastAsia="宋体" w:hAnsi="宋体" w:cs="宋体" w:hint="eastAsia"/>
          <w:b/>
          <w:bCs/>
        </w:rPr>
        <w:t>四、</w:t>
      </w:r>
      <w:r>
        <w:rPr>
          <w:rFonts w:ascii="宋体" w:eastAsia="宋体" w:hAnsi="宋体" w:cs="宋体" w:hint="eastAsia"/>
          <w:b/>
          <w:bCs/>
        </w:rPr>
        <w:t>参考用书</w:t>
      </w:r>
    </w:p>
    <w:p w:rsidR="00315A17" w:rsidRDefault="00573C58" w:rsidP="00573C58">
      <w:pPr>
        <w:spacing w:line="360" w:lineRule="auto"/>
        <w:jc w:val="center"/>
        <w:rPr>
          <w:rFonts w:ascii="Verdana" w:eastAsia="Verdana" w:hAnsi="Verdana" w:cs="Verdana"/>
          <w:color w:val="323232"/>
          <w:sz w:val="18"/>
          <w:szCs w:val="18"/>
          <w:shd w:val="clear" w:color="auto" w:fill="FFFFFF"/>
        </w:rPr>
      </w:pPr>
      <w:r>
        <w:rPr>
          <w:rFonts w:hint="eastAsia"/>
          <w:szCs w:val="21"/>
        </w:rPr>
        <w:t>《</w:t>
      </w:r>
      <w:r>
        <w:rPr>
          <w:rFonts w:hint="eastAsia"/>
          <w:szCs w:val="21"/>
        </w:rPr>
        <w:t>交通运输经济学</w:t>
      </w:r>
      <w:r>
        <w:rPr>
          <w:rFonts w:hint="eastAsia"/>
          <w:szCs w:val="21"/>
        </w:rPr>
        <w:t>》（</w:t>
      </w:r>
      <w:r>
        <w:rPr>
          <w:rFonts w:hint="eastAsia"/>
          <w:szCs w:val="21"/>
        </w:rPr>
        <w:t>第三版</w:t>
      </w:r>
      <w:r>
        <w:rPr>
          <w:rFonts w:hint="eastAsia"/>
          <w:szCs w:val="21"/>
        </w:rPr>
        <w:t>），</w:t>
      </w:r>
      <w:r>
        <w:rPr>
          <w:rFonts w:hint="eastAsia"/>
          <w:szCs w:val="21"/>
        </w:rPr>
        <w:t>贾顺平</w:t>
      </w:r>
      <w:r>
        <w:rPr>
          <w:rFonts w:hint="eastAsia"/>
          <w:szCs w:val="21"/>
        </w:rPr>
        <w:t xml:space="preserve"> </w:t>
      </w:r>
      <w:r>
        <w:rPr>
          <w:rFonts w:hint="eastAsia"/>
          <w:szCs w:val="21"/>
        </w:rPr>
        <w:t>编著，</w:t>
      </w:r>
      <w:r>
        <w:rPr>
          <w:rFonts w:hint="eastAsia"/>
          <w:szCs w:val="21"/>
        </w:rPr>
        <w:t xml:space="preserve"> </w:t>
      </w:r>
      <w:r>
        <w:rPr>
          <w:rFonts w:hint="eastAsia"/>
          <w:szCs w:val="21"/>
        </w:rPr>
        <w:t>人民交通出版社</w:t>
      </w:r>
      <w:r>
        <w:rPr>
          <w:rFonts w:hint="eastAsia"/>
          <w:szCs w:val="21"/>
        </w:rPr>
        <w:t xml:space="preserve"> </w:t>
      </w:r>
      <w:r>
        <w:rPr>
          <w:rFonts w:ascii="Verdana" w:eastAsia="Verdana" w:hAnsi="Verdana" w:cs="Verdana"/>
          <w:color w:val="323232"/>
          <w:sz w:val="18"/>
          <w:szCs w:val="18"/>
          <w:shd w:val="clear" w:color="auto" w:fill="FFFFFF"/>
        </w:rPr>
        <w:t>ISBN</w:t>
      </w:r>
      <w:r>
        <w:rPr>
          <w:rFonts w:ascii="Verdana" w:eastAsia="Verdana" w:hAnsi="Verdana" w:cs="Verdana"/>
          <w:color w:val="323232"/>
          <w:sz w:val="18"/>
          <w:szCs w:val="18"/>
          <w:shd w:val="clear" w:color="auto" w:fill="FFFFFF"/>
        </w:rPr>
        <w:t>：</w:t>
      </w:r>
      <w:r>
        <w:rPr>
          <w:rFonts w:ascii="Verdana" w:eastAsia="Verdana" w:hAnsi="Verdana" w:cs="Verdana"/>
          <w:color w:val="323232"/>
          <w:sz w:val="18"/>
          <w:szCs w:val="18"/>
          <w:shd w:val="clear" w:color="auto" w:fill="FFFFFF"/>
        </w:rPr>
        <w:t>9787114152214</w:t>
      </w:r>
    </w:p>
    <w:p w:rsidR="00315A17" w:rsidRDefault="00573C58" w:rsidP="00573C58">
      <w:pPr>
        <w:spacing w:line="360" w:lineRule="auto"/>
        <w:rPr>
          <w:rFonts w:ascii="宋体" w:eastAsia="宋体" w:hAnsi="宋体" w:cs="宋体"/>
        </w:rPr>
      </w:pPr>
      <w:r>
        <w:rPr>
          <w:rFonts w:ascii="Verdana" w:eastAsia="宋体" w:hAnsi="Verdana" w:cs="Verdana" w:hint="eastAsia"/>
          <w:color w:val="323232"/>
          <w:sz w:val="18"/>
          <w:szCs w:val="18"/>
          <w:shd w:val="clear" w:color="auto" w:fill="FFFFFF"/>
        </w:rPr>
        <w:t>出版日期：</w:t>
      </w:r>
      <w:r>
        <w:rPr>
          <w:rFonts w:ascii="Verdana" w:eastAsia="宋体" w:hAnsi="Verdana" w:cs="Verdana" w:hint="eastAsia"/>
          <w:color w:val="323232"/>
          <w:sz w:val="18"/>
          <w:szCs w:val="18"/>
          <w:shd w:val="clear" w:color="auto" w:fill="FFFFFF"/>
        </w:rPr>
        <w:t>2019-01</w:t>
      </w:r>
    </w:p>
    <w:p w:rsidR="00315A17" w:rsidRDefault="00573C58" w:rsidP="00573C58">
      <w:pPr>
        <w:spacing w:line="360" w:lineRule="auto"/>
        <w:rPr>
          <w:rFonts w:ascii="宋体" w:eastAsia="宋体" w:hAnsi="宋体" w:cs="宋体"/>
        </w:rPr>
      </w:pPr>
      <w:r>
        <w:rPr>
          <w:rFonts w:ascii="宋体" w:eastAsia="宋体" w:hAnsi="宋体" w:cs="宋体" w:hint="eastAsia"/>
        </w:rPr>
        <w:t xml:space="preserve"> </w:t>
      </w:r>
    </w:p>
    <w:sectPr w:rsidR="00315A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EF14EC"/>
    <w:multiLevelType w:val="multilevel"/>
    <w:tmpl w:val="6EEF14E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213C"/>
    <w:rsid w:val="001E213C"/>
    <w:rsid w:val="00315A17"/>
    <w:rsid w:val="00424514"/>
    <w:rsid w:val="0052606F"/>
    <w:rsid w:val="00573C58"/>
    <w:rsid w:val="0066625D"/>
    <w:rsid w:val="006E3B55"/>
    <w:rsid w:val="1B162BAC"/>
    <w:rsid w:val="44637612"/>
    <w:rsid w:val="45E91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78EDDE-1AD4-4175-934E-36FF04F82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70</Words>
  <Characters>405</Characters>
  <Application>Microsoft Office Word</Application>
  <DocSecurity>0</DocSecurity>
  <Lines>3</Lines>
  <Paragraphs>1</Paragraphs>
  <ScaleCrop>false</ScaleCrop>
  <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zl</dc:creator>
  <cp:lastModifiedBy>guobh001@outlook.com</cp:lastModifiedBy>
  <cp:revision>5</cp:revision>
  <dcterms:created xsi:type="dcterms:W3CDTF">2019-09-16T02:46:00Z</dcterms:created>
  <dcterms:modified xsi:type="dcterms:W3CDTF">2019-09-18T04:07:00Z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